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95" w:rsidRPr="008660CF" w:rsidRDefault="008660CF" w:rsidP="008660C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516037945"/>
      <w:bookmarkStart w:id="1" w:name="_GoBack"/>
      <w:r w:rsidRPr="00866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EFFECTS OF DIFFERENT </w:t>
      </w:r>
      <w:r w:rsidR="007D1195" w:rsidRPr="00866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β-</w:t>
      </w:r>
      <w:r w:rsidRPr="00866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ADRENERGIC RECEPTORS ON CARDIAC FUNCTION IN HYPOXIC STRESS RATS</w:t>
      </w:r>
    </w:p>
    <w:p w:rsidR="008660CF" w:rsidRDefault="007D1195" w:rsidP="008660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W. Zhang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Zhang, J. Liu, C. Cao, Q. Ji, Z. </w:t>
      </w:r>
      <w:proofErr w:type="spellStart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Yuan</w:t>
      </w:r>
    </w:p>
    <w:p w:rsidR="007D1195" w:rsidRPr="008660CF" w:rsidRDefault="007D1195" w:rsidP="008660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End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Center for High Altitude Medicine, Xining, China</w:t>
      </w:r>
    </w:p>
    <w:bookmarkEnd w:id="0"/>
    <w:bookmarkEnd w:id="1"/>
    <w:p w:rsidR="007D1195" w:rsidRPr="008660CF" w:rsidRDefault="007D1195" w:rsidP="008660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0CF" w:rsidRDefault="007D1195" w:rsidP="008660C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 To explore the effect of different β-adrenergic receptors (β-AR) on the left and right ventricular systolic and diastolic functions in rats under acute hypoxic stress.</w:t>
      </w:r>
    </w:p>
    <w:p w:rsidR="008660CF" w:rsidRDefault="007D1195" w:rsidP="008660C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 The rats were randomly divided into 4 group (</w:t>
      </w:r>
      <w:r w:rsidRPr="00866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=7): Control group, non-selected β-AR blocker Propranolol group, selected β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-AR blocker Atenolol group and selected β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-AR blocker ICI 118,551 group, and then treated with </w:t>
      </w:r>
      <w:proofErr w:type="spellStart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normoxia</w:t>
      </w:r>
      <w:proofErr w:type="spellEnd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(20.9 % O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, 79.1 % N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) and hypoxia (15 % O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, 85 % N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respectively at the altitude of 2260 m (Xining, China). The heart rate (HR), the left ventricular systolic blood pressure (LVSP), the right ventricular systolic blood pressure (RVSP), the maximum rate of left and right ventricular pressure (± </w:t>
      </w:r>
      <w:proofErr w:type="spellStart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dP</w:t>
      </w:r>
      <w:proofErr w:type="spellEnd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dt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max</w:t>
      </w:r>
      <w:proofErr w:type="spellEnd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were monitored, and the arterial blood gas in </w:t>
      </w:r>
      <w:proofErr w:type="spellStart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normoxia</w:t>
      </w:r>
      <w:proofErr w:type="spellEnd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hypoxia were compared to explore the effect of β-AR on the left and right ventricular systolic and diastolic functions in acute hypoxic stress rats.</w:t>
      </w:r>
      <w:r w:rsid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6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Under </w:t>
      </w:r>
      <w:proofErr w:type="spellStart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normoxia</w:t>
      </w:r>
      <w:proofErr w:type="spellEnd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condition, the LVSP, ±</w:t>
      </w:r>
      <w:proofErr w:type="spellStart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dP</w:t>
      </w:r>
      <w:proofErr w:type="spellEnd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dt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max</w:t>
      </w:r>
      <w:proofErr w:type="spellEnd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 of left ventricular were decreased in Propranolol group, Atenolol group and ICI 118,551 group, the RVSP, ±</w:t>
      </w:r>
      <w:proofErr w:type="spellStart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dP</w:t>
      </w:r>
      <w:proofErr w:type="spellEnd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dt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max</w:t>
      </w:r>
      <w:proofErr w:type="spellEnd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 of right ventricle were decreased in Propranolol group and Atenolol group (</w:t>
      </w:r>
      <w:r w:rsidRPr="00866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&lt;0.05). Under hypoxia condition, the PaO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, LVSP, ±</w:t>
      </w:r>
      <w:proofErr w:type="spellStart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dP</w:t>
      </w:r>
      <w:proofErr w:type="spellEnd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dt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max</w:t>
      </w:r>
      <w:proofErr w:type="spellEnd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 of left ventricle were decreased in all groups, and the ±</w:t>
      </w:r>
      <w:proofErr w:type="spellStart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dP</w:t>
      </w:r>
      <w:proofErr w:type="spellEnd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dt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max</w:t>
      </w:r>
      <w:proofErr w:type="spellEnd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 of right ventricle was increased in all groups (</w:t>
      </w:r>
      <w:r w:rsidRPr="00866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&lt;0.05), also the degree of index change in Control group was more obvious than that in Propranolol group and Atenolol group.</w:t>
      </w:r>
      <w:r w:rsid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1195" w:rsidRPr="008660CF" w:rsidRDefault="007D1195" w:rsidP="008660C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</w:t>
      </w:r>
      <w:r w:rsidR="00866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The activation of β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-AR is an important compensatory regulation for heart function during hypoxic stress. However, the compensatory enhancement of right heart function under acute hypoxia condition which through </w:t>
      </w:r>
      <w:proofErr w:type="spellStart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>tonogenic</w:t>
      </w:r>
      <w:proofErr w:type="spellEnd"/>
      <w:r w:rsidRPr="00866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dilation is more significant for maintaining the normal circulating blood flow.</w:t>
      </w:r>
    </w:p>
    <w:p w:rsidR="007D1195" w:rsidRPr="008660CF" w:rsidRDefault="007D1195" w:rsidP="008660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8660CF" w:rsidRDefault="005E252B" w:rsidP="008660CF">
      <w:pPr>
        <w:rPr>
          <w:sz w:val="24"/>
          <w:szCs w:val="24"/>
        </w:rPr>
      </w:pPr>
    </w:p>
    <w:sectPr w:rsidR="00345DBB" w:rsidRPr="008660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0CF" w:rsidRDefault="008660CF" w:rsidP="008660CF">
      <w:r>
        <w:separator/>
      </w:r>
    </w:p>
  </w:endnote>
  <w:endnote w:type="continuationSeparator" w:id="0">
    <w:p w:rsidR="008660CF" w:rsidRDefault="008660CF" w:rsidP="0086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0CF" w:rsidRDefault="008660CF" w:rsidP="008660CF">
      <w:r>
        <w:separator/>
      </w:r>
    </w:p>
  </w:footnote>
  <w:footnote w:type="continuationSeparator" w:id="0">
    <w:p w:rsidR="008660CF" w:rsidRDefault="008660CF" w:rsidP="0086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0CF" w:rsidRPr="008660CF" w:rsidRDefault="008660CF" w:rsidP="008660CF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8660CF">
      <w:rPr>
        <w:rFonts w:ascii="Times New Roman" w:eastAsia="Times New Roman" w:hAnsi="Times New Roman" w:cs="Times New Roman"/>
        <w:color w:val="000000"/>
        <w:sz w:val="24"/>
        <w:szCs w:val="24"/>
      </w:rPr>
      <w:t>18-A-672-IAC</w:t>
    </w:r>
  </w:p>
  <w:p w:rsidR="008660CF" w:rsidRPr="008660CF" w:rsidRDefault="008660CF" w:rsidP="008660CF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8660CF">
      <w:rPr>
        <w:rFonts w:ascii="Times New Roman" w:eastAsia="Times New Roman" w:hAnsi="Times New Roman" w:cs="Times New Roman"/>
        <w:color w:val="000000"/>
        <w:sz w:val="24"/>
        <w:szCs w:val="24"/>
      </w:rPr>
      <w:t>07. Cardiac Protection: From Basic Research to Translational Medicine</w:t>
    </w:r>
  </w:p>
  <w:p w:rsidR="008660CF" w:rsidRDefault="008660CF">
    <w:pPr>
      <w:pStyle w:val="Header"/>
    </w:pPr>
  </w:p>
  <w:p w:rsidR="008660CF" w:rsidRDefault="00866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95"/>
    <w:rsid w:val="0030401F"/>
    <w:rsid w:val="005E252B"/>
    <w:rsid w:val="007D1195"/>
    <w:rsid w:val="008660CF"/>
    <w:rsid w:val="008A10D5"/>
    <w:rsid w:val="00A128E1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EC36"/>
  <w15:chartTrackingRefBased/>
  <w15:docId w15:val="{66EA835D-7E20-42B2-BA21-AA5B4967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0CF"/>
  </w:style>
  <w:style w:type="paragraph" w:styleId="Footer">
    <w:name w:val="footer"/>
    <w:basedOn w:val="Normal"/>
    <w:link w:val="FooterChar"/>
    <w:uiPriority w:val="99"/>
    <w:unhideWhenUsed/>
    <w:rsid w:val="00866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2018-06-06T05:41:00Z</dcterms:created>
  <dcterms:modified xsi:type="dcterms:W3CDTF">2018-06-06T07:28:00Z</dcterms:modified>
</cp:coreProperties>
</file>